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400" w:rsidRPr="00400BBA" w:rsidRDefault="004725BE" w:rsidP="00E33400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br/>
      </w:r>
      <w:r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br/>
      </w:r>
      <w:r w:rsidR="00E33400"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t>ZAŁĄCZNIK NR 1</w:t>
      </w:r>
    </w:p>
    <w:p w:rsidR="00E33400" w:rsidRPr="00400BBA" w:rsidRDefault="00E33400" w:rsidP="00E33400">
      <w:pPr>
        <w:spacing w:after="0" w:line="360" w:lineRule="auto"/>
        <w:jc w:val="center"/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t>do umowy ZP/</w:t>
      </w:r>
      <w:r w:rsidR="00EB1871"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t>45</w:t>
      </w:r>
      <w:r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t>/202</w:t>
      </w:r>
      <w:r w:rsidR="00EB1871"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t>5</w:t>
      </w:r>
      <w:r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t xml:space="preserve">  z </w:t>
      </w:r>
      <w:r w:rsidR="00E729EA"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t xml:space="preserve">                   </w:t>
      </w:r>
      <w:r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t xml:space="preserve"> 202</w:t>
      </w:r>
      <w:r w:rsidR="00EB1871"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t>5</w:t>
      </w:r>
      <w:r w:rsidRPr="00400BBA"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  <w:t xml:space="preserve"> roku.</w:t>
      </w:r>
    </w:p>
    <w:p w:rsidR="00E33400" w:rsidRPr="00400BBA" w:rsidRDefault="00E33400" w:rsidP="00E33400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</w:pPr>
    </w:p>
    <w:p w:rsidR="007D16C6" w:rsidRPr="00400BBA" w:rsidRDefault="007D16C6" w:rsidP="00E33400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</w:pPr>
    </w:p>
    <w:p w:rsidR="007D16C6" w:rsidRPr="00400BBA" w:rsidRDefault="007D16C6" w:rsidP="00E33400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kern w:val="0"/>
          <w:lang w:eastAsia="pl-PL"/>
          <w14:ligatures w14:val="none"/>
        </w:rPr>
      </w:pPr>
    </w:p>
    <w:p w:rsidR="00CF57C4" w:rsidRPr="00CF57C4" w:rsidRDefault="00AB2289" w:rsidP="004725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t xml:space="preserve">Wymogi </w:t>
      </w:r>
      <w:r w:rsidR="00CF57C4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t xml:space="preserve">techniczne </w:t>
      </w:r>
      <w:r w:rsidR="00CF57C4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br/>
      </w:r>
      <w:r w:rsidR="00CF57C4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br/>
      </w:r>
      <w:r w:rsidR="00CF57C4" w:rsidRPr="00CF57C4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t>Wykonawca</w:t>
      </w:r>
      <w:r w:rsidR="00CF57C4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dostarczy </w:t>
      </w:r>
      <w:r w:rsidR="00CF57C4" w:rsidRPr="00CF57C4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t>Zamawiającemu</w:t>
      </w:r>
      <w:r w:rsidR="00CF57C4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książki nowe, nie posiadające wad technicznych, nie pochodzące z rynku wtórnego.</w:t>
      </w:r>
      <w:r w:rsidR="00CF57C4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br/>
        <w:t xml:space="preserve"> </w:t>
      </w:r>
    </w:p>
    <w:p w:rsidR="00CF57C4" w:rsidRPr="00CF57C4" w:rsidRDefault="00CF57C4" w:rsidP="00CF57C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t>Wymogi dotyczące sposobu składania zamówień</w:t>
      </w:r>
    </w:p>
    <w:p w:rsidR="004725BE" w:rsidRPr="00400BBA" w:rsidRDefault="004725BE" w:rsidP="00CF57C4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br/>
      </w:r>
      <w:r w:rsidRPr="00400BBA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t>Wykonawca</w:t>
      </w: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udostępni </w:t>
      </w:r>
      <w:r w:rsidR="00AB2289" w:rsidRPr="00400BBA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t>Z</w:t>
      </w:r>
      <w:r w:rsidRPr="00400BBA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t>amawiającemu</w:t>
      </w: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dostęp do internetowej platformy sprzedażowej umożliwiającej składanie zamówień online, posiadającej minimum: </w:t>
      </w: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br/>
      </w:r>
      <w:r w:rsidR="00AB2289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a)</w:t>
      </w: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zabezpieczenie certyfikatem SSL,</w:t>
      </w:r>
    </w:p>
    <w:p w:rsidR="004725BE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b)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konto klienta zabezpieczone loginem i hasłem,</w:t>
      </w:r>
    </w:p>
    <w:p w:rsidR="004725BE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c)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wyszukiwarkę towarów pozwalającą wyszukać towar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y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po nazwie, producencie/wydawnictwie, autorze oraz kodzie EAN/ISBN,</w:t>
      </w:r>
    </w:p>
    <w:p w:rsidR="004725BE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d)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karty towarów z opisem produktu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oraz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wyszczególnionych 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cech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ach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takich jak: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kod EAN/ISBN, autor, ilość stron, rodzaj oprawy, format , datę wydania, nazwę</w:t>
      </w:r>
      <w:r w:rsidR="0082050A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roducenta/wydawnictwa, ceną sugerowaną brutto, ceną uwzgledniającą rabat zamawiającego, dostępną ilością,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z 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możliwoś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cią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dodania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produktu 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to listy ulubionych produktów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oraz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minimum jednym zdjęciem produktowy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,</w:t>
      </w:r>
    </w:p>
    <w:p w:rsidR="004725BE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e)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moduł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pozwalający na tworzenie listy ulubionych produktów oraz dodawanie produktów do koszyka bezpośrednio z tej listy,</w:t>
      </w:r>
    </w:p>
    <w:p w:rsidR="004725BE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f)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moduł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powiadamiający mailem o pojawianiu się danego produktu na stanie magazynowym wykonawcy,</w:t>
      </w:r>
      <w:r w:rsidR="0082050A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w przypadku jego wcześniejszego braku,</w:t>
      </w:r>
    </w:p>
    <w:p w:rsidR="004725BE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g)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moduł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pozwalający rezerwować towary stanowiące zapowiedzi wydawnicze</w:t>
      </w:r>
      <w:r w:rsidR="0082050A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,</w:t>
      </w:r>
    </w:p>
    <w:p w:rsidR="004725BE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h)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moduł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pozwalający na tworzenie wielu koszyków zamówień,</w:t>
      </w:r>
    </w:p>
    <w:p w:rsidR="004725BE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i)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moduł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pozwalający na wylistowanie, przeglądanie, drukowanie historii zamówień,</w:t>
      </w:r>
    </w:p>
    <w:p w:rsidR="004725BE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j)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moduł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pozwalający na wylistowanie i pobranie faktur,</w:t>
      </w:r>
    </w:p>
    <w:p w:rsidR="004725BE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k)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moduł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pozwalający na składanie i obsługę reklamacji oraz wylistowanie ich historii,</w:t>
      </w:r>
    </w:p>
    <w:p w:rsidR="0082050A" w:rsidRPr="00400BBA" w:rsidRDefault="00AB2289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l)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</w:t>
      </w:r>
      <w:r w:rsidR="006D26A7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moduł</w:t>
      </w:r>
      <w:r w:rsidR="004725BE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pozwalający sprawdzić historię rozliczeń finansowych, ich status, pozostały do wykorzystania „limit kupiecki”</w:t>
      </w:r>
      <w:r w:rsidR="0082050A"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.</w:t>
      </w:r>
    </w:p>
    <w:p w:rsidR="0082050A" w:rsidRPr="00400BBA" w:rsidRDefault="0082050A" w:rsidP="004725BE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</w:p>
    <w:p w:rsidR="00AB2289" w:rsidRPr="00400BBA" w:rsidRDefault="00AB2289" w:rsidP="0082050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b/>
          <w:kern w:val="0"/>
          <w:lang w:eastAsia="pl-PL"/>
          <w14:ligatures w14:val="none"/>
        </w:rPr>
        <w:t>Czas dostawy</w:t>
      </w: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br/>
      </w: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br/>
      </w:r>
      <w:r w:rsidRPr="00400BBA">
        <w:rPr>
          <w:rFonts w:ascii="Bookman Old Style" w:hAnsi="Bookman Old Style" w:cs="Calibri"/>
          <w:b/>
          <w:color w:val="000000"/>
        </w:rPr>
        <w:t>Wykonawca</w:t>
      </w:r>
      <w:r w:rsidRPr="00400BBA">
        <w:rPr>
          <w:rFonts w:ascii="Bookman Old Style" w:hAnsi="Bookman Old Style" w:cs="Calibri"/>
          <w:color w:val="000000"/>
        </w:rPr>
        <w:t xml:space="preserve"> zagwarantuje realizację zamówienia (przekazanie firmie kurierskiej lub dostawa własnym transportem) w terminie </w:t>
      </w:r>
      <w:r w:rsidR="00572DE9">
        <w:rPr>
          <w:rFonts w:ascii="Bookman Old Style" w:hAnsi="Bookman Old Style" w:cs="Calibri"/>
          <w:color w:val="FF0000"/>
        </w:rPr>
        <w:t>podanym w druku oferty tj. ……</w:t>
      </w:r>
      <w:bookmarkStart w:id="0" w:name="_GoBack"/>
      <w:bookmarkEnd w:id="0"/>
      <w:r w:rsidRPr="00400BBA">
        <w:rPr>
          <w:rFonts w:ascii="Bookman Old Style" w:hAnsi="Bookman Old Style" w:cs="Calibri"/>
          <w:color w:val="000000"/>
        </w:rPr>
        <w:t xml:space="preserve"> godzin od chwili złożenia zamówienia przez </w:t>
      </w:r>
      <w:r w:rsidRPr="00400BBA">
        <w:rPr>
          <w:rFonts w:ascii="Bookman Old Style" w:hAnsi="Bookman Old Style" w:cs="Calibri"/>
          <w:b/>
          <w:color w:val="000000"/>
        </w:rPr>
        <w:t>Zamawiającego.</w:t>
      </w:r>
      <w:r w:rsidRPr="00400BBA">
        <w:rPr>
          <w:rFonts w:ascii="Bookman Old Style" w:hAnsi="Bookman Old Style" w:cs="Calibri"/>
          <w:b/>
          <w:color w:val="000000"/>
        </w:rPr>
        <w:br/>
      </w:r>
    </w:p>
    <w:p w:rsidR="009979D7" w:rsidRPr="00400BBA" w:rsidRDefault="00AB2289" w:rsidP="009979D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b/>
          <w:color w:val="000000"/>
        </w:rPr>
      </w:pPr>
      <w:r w:rsidRPr="00400BBA">
        <w:rPr>
          <w:rFonts w:ascii="Bookman Old Style" w:hAnsi="Bookman Old Style" w:cs="Calibri"/>
          <w:b/>
          <w:color w:val="000000"/>
        </w:rPr>
        <w:t xml:space="preserve">Wykaz </w:t>
      </w:r>
      <w:r w:rsidR="00294F47" w:rsidRPr="00400BBA">
        <w:rPr>
          <w:rFonts w:ascii="Bookman Old Style" w:hAnsi="Bookman Old Style" w:cs="Calibri"/>
          <w:b/>
          <w:color w:val="000000"/>
        </w:rPr>
        <w:t>wymaganych firm wydawniczych, z którymi Wykonawca posiada umowę na dystrybucję wydawnictw</w:t>
      </w:r>
      <w:r w:rsidR="00D545C1" w:rsidRPr="00400BBA">
        <w:rPr>
          <w:rFonts w:ascii="Bookman Old Style" w:hAnsi="Bookman Old Style" w:cs="Calibri"/>
          <w:b/>
          <w:color w:val="000000"/>
        </w:rPr>
        <w:t xml:space="preserve"> i oferuje stały dostęp do ich oferty</w:t>
      </w:r>
      <w:r w:rsidR="00294F47" w:rsidRPr="00400BBA">
        <w:rPr>
          <w:rFonts w:ascii="Bookman Old Style" w:hAnsi="Bookman Old Style" w:cs="Calibri"/>
          <w:b/>
          <w:color w:val="000000"/>
        </w:rPr>
        <w:br/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  <w:sectPr w:rsidR="009979D7" w:rsidRPr="00400BBA" w:rsidSect="00A81294">
          <w:headerReference w:type="default" r:id="rId8"/>
          <w:footerReference w:type="default" r:id="rId9"/>
          <w:pgSz w:w="12240" w:h="15840"/>
          <w:pgMar w:top="851" w:right="851" w:bottom="851" w:left="1418" w:header="340" w:footer="709" w:gutter="0"/>
          <w:cols w:space="708"/>
          <w:noEndnote/>
          <w:docGrid w:linePitch="326"/>
        </w:sectPr>
      </w:pP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Agora, NIP:  5260305644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Aksjomat, NIP:  6772342703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lastRenderedPageBreak/>
        <w:t>Arkady, NIP:  5260006344,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Bezdroża, NIP:  6762444164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Bis, NIP:  5260151804,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proofErr w:type="spellStart"/>
      <w:r w:rsidRPr="00400BBA">
        <w:rPr>
          <w:rFonts w:ascii="Bookman Old Style" w:hAnsi="Bookman Old Style" w:cs="Calibri"/>
          <w:color w:val="000000"/>
        </w:rPr>
        <w:t>Bosz</w:t>
      </w:r>
      <w:proofErr w:type="spellEnd"/>
      <w:r w:rsidRPr="00400BBA">
        <w:rPr>
          <w:rFonts w:ascii="Bookman Old Style" w:hAnsi="Bookman Old Style" w:cs="Calibri"/>
          <w:color w:val="000000"/>
        </w:rPr>
        <w:t>, NIP:  6880000721,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proofErr w:type="spellStart"/>
      <w:r w:rsidRPr="00400BBA">
        <w:rPr>
          <w:rFonts w:ascii="Bookman Old Style" w:hAnsi="Bookman Old Style" w:cs="Calibri"/>
          <w:color w:val="000000"/>
        </w:rPr>
        <w:t>Compass</w:t>
      </w:r>
      <w:proofErr w:type="spellEnd"/>
      <w:r w:rsidRPr="00400BBA">
        <w:rPr>
          <w:rFonts w:ascii="Bookman Old Style" w:hAnsi="Bookman Old Style" w:cs="Calibri"/>
          <w:color w:val="000000"/>
        </w:rPr>
        <w:t>, NIP:  6771733293,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Copernicus Center Press, NIP:  6762457623,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Czarne, NIP:  7382143907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 xml:space="preserve">Czerwone i Czarne, NIP:  9512584836.    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Debit, NIP:  9372456824,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Dwukropek, NIP:  7290207717,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proofErr w:type="spellStart"/>
      <w:r w:rsidRPr="00400BBA">
        <w:rPr>
          <w:rFonts w:ascii="Bookman Old Style" w:hAnsi="Bookman Old Style" w:cs="Calibri"/>
          <w:color w:val="000000"/>
        </w:rPr>
        <w:t>ExpressMap</w:t>
      </w:r>
      <w:proofErr w:type="spellEnd"/>
      <w:r w:rsidRPr="00400BBA">
        <w:rPr>
          <w:rFonts w:ascii="Bookman Old Style" w:hAnsi="Bookman Old Style" w:cs="Calibri"/>
          <w:color w:val="000000"/>
        </w:rPr>
        <w:t>, NIP:  5222408968,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Iskry, NIP:  5260152962,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Jedność, NIP:  6570011469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Katedra Wydawnictwo Naukowe, NIP:  5830018931,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Księży Młyn Dom Wydawniczy, NIP:  7271141963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Libra, NIP:  8133671536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Literackie, NIP:  6751496393,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Literatura, NIP:  7250020125,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LTW, NIP:  1180152952,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Marginesy, NIP:  7010337495,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Media Rodzina, NIP:  7773416717,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Multico, NIP:  5270204181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Muza, NIP:  5260204280,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Nasza Księgarnia, NIP:  5260205285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Nowa Baśń, NIP:  7811903627,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Oryginały, NIP:  5830018931,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Otwarte, NIP:  6772270257,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Pascal, NIP:  5212968973,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Prószyński i S-ka, NIP:  5211016621,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Skrzat, NIP:  6770010144,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Świat Książki, NIP:  5252498568,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Świetlik, NIP:  6411826621,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proofErr w:type="spellStart"/>
      <w:r w:rsidRPr="00400BBA">
        <w:rPr>
          <w:rFonts w:ascii="Bookman Old Style" w:hAnsi="Bookman Old Style" w:cs="Calibri"/>
          <w:color w:val="000000"/>
        </w:rPr>
        <w:t>Universitas</w:t>
      </w:r>
      <w:proofErr w:type="spellEnd"/>
      <w:r w:rsidRPr="00400BBA">
        <w:rPr>
          <w:rFonts w:ascii="Bookman Old Style" w:hAnsi="Bookman Old Style" w:cs="Calibri"/>
          <w:color w:val="000000"/>
        </w:rPr>
        <w:t>, NIP:  6760016168,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Wagant, NIP:  5830018931,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 xml:space="preserve">Wydawnictwo </w:t>
      </w:r>
      <w:proofErr w:type="spellStart"/>
      <w:r w:rsidRPr="00400BBA">
        <w:rPr>
          <w:rFonts w:ascii="Bookman Old Style" w:hAnsi="Bookman Old Style" w:cs="Calibri"/>
          <w:color w:val="000000"/>
        </w:rPr>
        <w:t>Arsarti</w:t>
      </w:r>
      <w:proofErr w:type="spellEnd"/>
      <w:r w:rsidRPr="00400BBA">
        <w:rPr>
          <w:rFonts w:ascii="Bookman Old Style" w:hAnsi="Bookman Old Style" w:cs="Calibri"/>
          <w:color w:val="000000"/>
        </w:rPr>
        <w:t>, NIP:  1130108222,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color w:val="000000"/>
        </w:rPr>
      </w:pPr>
      <w:r w:rsidRPr="00400BBA">
        <w:rPr>
          <w:rFonts w:ascii="Bookman Old Style" w:hAnsi="Bookman Old Style" w:cs="Calibri"/>
          <w:color w:val="000000"/>
        </w:rPr>
        <w:t>Wydawnictwo Jako, NIP:  5272644323,</w:t>
      </w:r>
    </w:p>
    <w:p w:rsidR="009979D7" w:rsidRPr="00400BBA" w:rsidRDefault="009979D7" w:rsidP="009979D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hAnsi="Bookman Old Style" w:cs="Calibri"/>
          <w:color w:val="000000"/>
        </w:rPr>
        <w:t>Znak, NIP:  6760075768,</w:t>
      </w:r>
    </w:p>
    <w:p w:rsidR="009979D7" w:rsidRPr="00400BBA" w:rsidRDefault="009979D7" w:rsidP="009979D7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sectPr w:rsidR="009979D7" w:rsidRPr="00400BBA" w:rsidSect="009979D7">
          <w:type w:val="continuous"/>
          <w:pgSz w:w="12240" w:h="15840"/>
          <w:pgMar w:top="851" w:right="851" w:bottom="851" w:left="1418" w:header="340" w:footer="709" w:gutter="0"/>
          <w:cols w:num="2" w:space="708"/>
          <w:noEndnote/>
          <w:docGrid w:linePitch="326"/>
        </w:sectPr>
      </w:pPr>
    </w:p>
    <w:p w:rsidR="009979D7" w:rsidRPr="00400BBA" w:rsidRDefault="009979D7" w:rsidP="009979D7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</w:p>
    <w:p w:rsidR="00D545C1" w:rsidRPr="00400BBA" w:rsidRDefault="005F7E5B" w:rsidP="009979D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hAnsi="Bookman Old Style" w:cs="Calibri"/>
          <w:b/>
          <w:color w:val="000000"/>
        </w:rPr>
        <w:t>Wykaz wymaganych książ</w:t>
      </w:r>
      <w:r w:rsidR="00C0571A">
        <w:rPr>
          <w:rFonts w:ascii="Bookman Old Style" w:hAnsi="Bookman Old Style" w:cs="Calibri"/>
          <w:b/>
          <w:color w:val="000000"/>
        </w:rPr>
        <w:t>e</w:t>
      </w:r>
      <w:r w:rsidRPr="00400BBA">
        <w:rPr>
          <w:rFonts w:ascii="Bookman Old Style" w:hAnsi="Bookman Old Style" w:cs="Calibri"/>
          <w:b/>
          <w:color w:val="000000"/>
        </w:rPr>
        <w:t xml:space="preserve">k </w:t>
      </w:r>
      <w:r w:rsidR="003B164C">
        <w:rPr>
          <w:rFonts w:ascii="Bookman Old Style" w:hAnsi="Bookman Old Style" w:cs="Calibri"/>
          <w:b/>
          <w:color w:val="000000"/>
        </w:rPr>
        <w:t>b</w:t>
      </w:r>
      <w:r w:rsidRPr="00400BBA">
        <w:rPr>
          <w:rFonts w:ascii="Bookman Old Style" w:hAnsi="Bookman Old Style" w:cs="Calibri"/>
          <w:b/>
          <w:color w:val="000000"/>
        </w:rPr>
        <w:t xml:space="preserve">ędących w stałej </w:t>
      </w:r>
      <w:r w:rsidR="00D545C1" w:rsidRPr="00400BBA">
        <w:rPr>
          <w:rFonts w:ascii="Bookman Old Style" w:hAnsi="Bookman Old Style" w:cs="Calibri"/>
          <w:b/>
          <w:color w:val="000000"/>
        </w:rPr>
        <w:t>ofercie Wykonawcy</w:t>
      </w:r>
    </w:p>
    <w:p w:rsidR="00D545C1" w:rsidRPr="00400BBA" w:rsidRDefault="00D545C1" w:rsidP="00D545C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</w:p>
    <w:p w:rsidR="00D545C1" w:rsidRPr="00400BBA" w:rsidRDefault="00D545C1" w:rsidP="00D545C1">
      <w:pPr>
        <w:pStyle w:val="Akapitzlist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555 zagadek o Tatrach w.2022,  ISBN/EAN: 9788328393127,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Akademia mądrego dziecka Zwierzęta w górach,  ISBN/EAN: 9788327686299,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Atlas minerałów,  ISBN/EAN: 9788377637319,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Bolek i Lolek poznają sekrety lasu,  ISBN/EAN: 9788324098071,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Co kryją okienka? W lesie,  ISBN/EAN: 9788382134186,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Dziennik górskich wypraw,  ISBN/EAN: 9788328912052,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Dzień dobry, niedźwiadku! Akademia mądrego dziecka,  ISBN/EAN: 9788327663252,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Dzikie Tatry. Poznaj prawdziwe oblicze tatrzańskie,  ISBN/EAN: 9788328390294,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Dzikie zwierzęta w naturze. Niedźwiedź,  ISBN/EAN: 9788380572133,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Dzikie zwierzęta w naturze. Orzeł,  ISBN/EAN: 9788380572225,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Dzikie zwierzęta w naturze. Wilk,  ISBN/EAN: 9788380572621,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Gniew halnego,  ISBN/EAN: 9788381353649,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Gnomon T.3 Czort z </w:t>
      </w: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Zakopca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,  ISBN/EAN: 9788381417471,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GOPR. Na każde wezwanie,  ISBN/EAN: 9788326838675,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Góral generałem Andrzej Galica,  ISBN/EAN: 9788377291993,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Góralki, taterniczki, turystki w.2,  ISBN/EAN: 9788324240128,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Gwizdek przygody tatrzańskiego świstaka,  ISBN/EAN: 9788382080230,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Halina. Dziś już nie ma takich kobiet,  ISBN/EAN: 9788308068076,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Ignacy i Mela na tropie złodzieja.</w:t>
      </w:r>
      <w:r w:rsidR="00C92735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</w:t>
      </w: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Zagadka jaskini,  ISBN/EAN: 9788380578388,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Ile kropek ma biedronka? Wiem wszystko o owadach,  ISBN/EAN: 9788381448468,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Kamienny sufit. Opowieść o pierwszych..,  ISBN/EAN: 9788324060368,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Kolorowanka Ptaki,  ISBN/EAN: 9788396517326,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lastRenderedPageBreak/>
        <w:t xml:space="preserve">Kolorowanka. Zwierzęta w lesie,  ISBN/EAN: 9788365222015,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Korona Polskich Gór. </w:t>
      </w: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MountainBook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. Wydanie 3,  ISBN/EAN: 9788328915299,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Kroniki zakopiańskie,  ISBN/EAN: 9788380491496,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Król Bóbr,  ISBN/EAN: 9788368153385,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Król tatr z Mokotowskiej 8 - </w:t>
      </w: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Petrozolin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-Skowrońska,  ISBN/EAN: 9788324401710,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Kryminalne Zakopane. Najgłośniejsze zbrodnie...,  ISBN/EAN: 9788383524139,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Książka o górach,  ISBN/EAN: 9788326843334,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Kuba Niedźwiedź. Historie z gawry w.2,  ISBN/EAN: 9788324098323,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Kurierka z Tatr,  ISBN/EAN: 9788328728349,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Lekarze w górach. Bohaterowie drugiego planu,  ISBN/EAN: 9788326832420,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Maluszkowe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malowanie. Zwierzęta chronione w Polsce,  ISBN/EAN: 9788379159857,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Mały Królewic TW,  ISBN/EAN: 9788380086678,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Miś </w:t>
      </w: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Kudłocek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,  ISBN/EAN: 9788380089730,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Na bezdrożach tatrzańskich TW,  ISBN/EAN: 9788375652680,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Na Giewont się patrzy,  ISBN/EAN: 9788394323042,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Narkotyk gór,  ISBN/EAN: 9788375658859,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Nasze Zakopane,  ISBN/EAN: 9788375767568,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Niech to szlak! Kronika śmierci w górach,  ISBN/EAN: 9788326845987,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Niedźwiedź szuka domu,  ISBN/EAN: 9788381919777,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Pępek świata. Wspomnienia z Zakopanego TW,  ISBN/EAN: 9788375651416,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Pierwsza pomoc w górach,  ISBN/EAN: 9788328902848,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Pięć Stawów. Dom bez adresu,  ISBN/EAN: 9788382953749,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Podróżownik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. Tatry i Pieniny,  ISBN/EAN: 9788378737971,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Przyrodyjki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,  ISBN/EAN: 9788381397995,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Pszczoły. Krótki lot w głąb niezwykłych umysłów,  ISBN/EAN: 9788378867098,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Ptaki. Przewodnik Collinsa w.3,  ISBN/EAN: 9788377636473,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Puszcza. Opowieści karpackich buków,  ISBN/EAN: 9788368153132,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Rośliny chronione w Polsce,  ISBN/EAN: 9788379326525,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Sekrety Zakopanego,  ISBN/EAN: 9788377293843,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Skitury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. Kompletny narciarski podręcznik,  ISBN/EAN: 9788382741889,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Słowacki Raj. </w:t>
      </w: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trek&amp;travel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,  ISBN/EAN: 9788328917460,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Sztuka Skalnego Podhala,  ISBN/EAN: 9788321350769,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Świsty i pomruki. Sceny tatrzańskie,  ISBN/EAN: 9788380495012,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Tajemnice </w:t>
      </w: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Świstakowej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Polany,  ISBN/EAN: 9788375514285,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Tatrzańskie opowieści,  ISBN/EAN: 9788382109368,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TOPR 2. Nie każdy wróci,  ISBN/EAN: 9788382342604,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TOPR. Tatrzańska przygoda Zosi i Franka,  ISBN/EAN: 9788382950847,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TOPR. Żeby inni mogli przeżyć w.2022,  ISBN/EAN: 9788382952285,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W lesie. Co odkryję paluszkiem?,  ISBN/EAN: 9788382134063,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W lesie. Otwórz i szukaj! Książeczka </w:t>
      </w:r>
      <w:proofErr w:type="spellStart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rozkładanka</w:t>
      </w:r>
      <w:proofErr w:type="spellEnd"/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..,  ISBN/EAN: 9788382137101,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Widok piękny bez zastrzeżeń,  ISBN/EAN: 9788322450024,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Wilki. Historie prawdziwe,  ISBN/EAN: 9788381502221,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Zakopane artystek,  ISBN/EAN: 9788324068449,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Zakopane Henryka Sienkiewicza w.2,  ISBN/EAN: 9788394635961,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Zakopane, którego nie ma,  ISBN/EAN: 9788377295939, </w:t>
      </w:r>
    </w:p>
    <w:p w:rsidR="006D26A7" w:rsidRPr="00400BBA" w:rsidRDefault="006D26A7" w:rsidP="006D26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400BB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Zeszyt tatrzański,  ISBN/EAN: 9788394323059, </w:t>
      </w:r>
    </w:p>
    <w:p w:rsidR="006D26A7" w:rsidRPr="00400BBA" w:rsidRDefault="006D26A7" w:rsidP="00BC1FB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C0571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Żelazne percie Tatr. Od Siwego Wierchu po Jagnięcy,  ISBN/EAN: 9788328392304</w:t>
      </w:r>
      <w:r w:rsidR="00C0571A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.</w:t>
      </w:r>
    </w:p>
    <w:sectPr w:rsidR="006D26A7" w:rsidRPr="00400BBA" w:rsidSect="009979D7">
      <w:type w:val="continuous"/>
      <w:pgSz w:w="12240" w:h="15840"/>
      <w:pgMar w:top="851" w:right="851" w:bottom="851" w:left="1418" w:header="34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7DE" w:rsidRDefault="008027DE">
      <w:pPr>
        <w:spacing w:after="0" w:line="240" w:lineRule="auto"/>
      </w:pPr>
      <w:r>
        <w:separator/>
      </w:r>
    </w:p>
  </w:endnote>
  <w:endnote w:type="continuationSeparator" w:id="0">
    <w:p w:rsidR="008027DE" w:rsidRDefault="0080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963569642"/>
      <w:docPartObj>
        <w:docPartGallery w:val="Page Numbers (Bottom of Page)"/>
        <w:docPartUnique/>
      </w:docPartObj>
    </w:sdtPr>
    <w:sdtEndPr/>
    <w:sdtContent>
      <w:p w:rsidR="00FA5E49" w:rsidRDefault="00FA5E4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4657F6" w:rsidRDefault="00802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7DE" w:rsidRDefault="008027DE">
      <w:pPr>
        <w:spacing w:after="0" w:line="240" w:lineRule="auto"/>
      </w:pPr>
      <w:r>
        <w:separator/>
      </w:r>
    </w:p>
  </w:footnote>
  <w:footnote w:type="continuationSeparator" w:id="0">
    <w:p w:rsidR="008027DE" w:rsidRDefault="00802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C29" w:rsidRPr="00615C29" w:rsidRDefault="00182CF0" w:rsidP="00615C29">
    <w:pPr>
      <w:autoSpaceDE w:val="0"/>
      <w:autoSpaceDN w:val="0"/>
      <w:adjustRightInd w:val="0"/>
      <w:jc w:val="center"/>
      <w:rPr>
        <w:b/>
        <w:bCs/>
        <w:sz w:val="16"/>
        <w:szCs w:val="16"/>
        <w:lang w:val="en-US"/>
      </w:rPr>
    </w:pPr>
    <w:r>
      <w:rPr>
        <w:b/>
        <w:bCs/>
        <w:sz w:val="16"/>
        <w:szCs w:val="16"/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ED7CEB">
      <w:rPr>
        <w:b/>
        <w:bCs/>
        <w:sz w:val="16"/>
        <w:szCs w:val="16"/>
        <w:lang w:val="en-US"/>
      </w:rPr>
      <w:t>UMOWA Nr ZP/</w:t>
    </w:r>
    <w:r w:rsidR="00615C29">
      <w:rPr>
        <w:b/>
        <w:bCs/>
        <w:sz w:val="16"/>
        <w:szCs w:val="16"/>
        <w:lang w:val="en-US"/>
      </w:rPr>
      <w:t>45</w:t>
    </w:r>
    <w:r w:rsidRPr="00ED7CEB">
      <w:rPr>
        <w:b/>
        <w:bCs/>
        <w:sz w:val="16"/>
        <w:szCs w:val="16"/>
        <w:lang w:val="en-US"/>
      </w:rPr>
      <w:t>/20</w:t>
    </w:r>
    <w:r>
      <w:rPr>
        <w:b/>
        <w:bCs/>
        <w:sz w:val="16"/>
        <w:szCs w:val="16"/>
        <w:lang w:val="en-US"/>
      </w:rPr>
      <w:t>2</w:t>
    </w:r>
    <w:r w:rsidR="00615C29">
      <w:rPr>
        <w:b/>
        <w:bCs/>
        <w:sz w:val="16"/>
        <w:szCs w:val="16"/>
        <w:lang w:val="en-US"/>
      </w:rPr>
      <w:t>5</w:t>
    </w:r>
  </w:p>
  <w:p w:rsidR="004657F6" w:rsidRPr="003652EE" w:rsidRDefault="00182CF0" w:rsidP="003652EE">
    <w:pPr>
      <w:autoSpaceDE w:val="0"/>
      <w:autoSpaceDN w:val="0"/>
      <w:adjustRightInd w:val="0"/>
      <w:jc w:val="center"/>
      <w:rPr>
        <w:b/>
        <w:bCs/>
        <w:color w:val="FF0000"/>
        <w:sz w:val="16"/>
        <w:szCs w:val="16"/>
      </w:rPr>
    </w:pPr>
    <w:r>
      <w:rPr>
        <w:b/>
        <w:bCs/>
        <w:sz w:val="16"/>
        <w:szCs w:val="16"/>
        <w:lang w:val="en-US"/>
      </w:rPr>
      <w:t xml:space="preserve">                                                                                                                                                                                            </w:t>
    </w:r>
    <w:r w:rsidRPr="003652EE">
      <w:rPr>
        <w:b/>
        <w:bCs/>
        <w:sz w:val="16"/>
        <w:szCs w:val="16"/>
        <w:lang w:val="en-US"/>
      </w:rPr>
      <w:t xml:space="preserve"> </w:t>
    </w:r>
  </w:p>
  <w:p w:rsidR="004657F6" w:rsidRDefault="008027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267F4"/>
    <w:multiLevelType w:val="hybridMultilevel"/>
    <w:tmpl w:val="B824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727D"/>
    <w:multiLevelType w:val="hybridMultilevel"/>
    <w:tmpl w:val="687CDF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2B2FF2"/>
    <w:multiLevelType w:val="hybridMultilevel"/>
    <w:tmpl w:val="1F16F2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AE6E40"/>
    <w:multiLevelType w:val="singleLevel"/>
    <w:tmpl w:val="A5287A34"/>
    <w:lvl w:ilvl="0">
      <w:start w:val="1"/>
      <w:numFmt w:val="decimal"/>
      <w:lvlText w:val="%1."/>
      <w:legacy w:legacy="1" w:legacySpace="0" w:legacyIndent="360"/>
      <w:lvlJc w:val="left"/>
      <w:rPr>
        <w:rFonts w:ascii="Bookman Old Style" w:hAnsi="Bookman Old Style" w:hint="default"/>
        <w:b/>
      </w:rPr>
    </w:lvl>
  </w:abstractNum>
  <w:abstractNum w:abstractNumId="4" w15:restartNumberingAfterBreak="0">
    <w:nsid w:val="2523742F"/>
    <w:multiLevelType w:val="hybridMultilevel"/>
    <w:tmpl w:val="C2B8AB96"/>
    <w:lvl w:ilvl="0" w:tplc="16122D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75BFC"/>
    <w:multiLevelType w:val="hybridMultilevel"/>
    <w:tmpl w:val="1346B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36D78"/>
    <w:multiLevelType w:val="hybridMultilevel"/>
    <w:tmpl w:val="E3745C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7146780"/>
    <w:multiLevelType w:val="hybridMultilevel"/>
    <w:tmpl w:val="01627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400"/>
    <w:rsid w:val="000F6C73"/>
    <w:rsid w:val="001003E1"/>
    <w:rsid w:val="00141009"/>
    <w:rsid w:val="00182CF0"/>
    <w:rsid w:val="00270860"/>
    <w:rsid w:val="00294F47"/>
    <w:rsid w:val="00340615"/>
    <w:rsid w:val="003B164C"/>
    <w:rsid w:val="00400BBA"/>
    <w:rsid w:val="004725BE"/>
    <w:rsid w:val="005443E6"/>
    <w:rsid w:val="00572DE9"/>
    <w:rsid w:val="005F7E5B"/>
    <w:rsid w:val="00615C29"/>
    <w:rsid w:val="006D26A7"/>
    <w:rsid w:val="007848ED"/>
    <w:rsid w:val="007C6BF5"/>
    <w:rsid w:val="007D16C6"/>
    <w:rsid w:val="008027DE"/>
    <w:rsid w:val="0082050A"/>
    <w:rsid w:val="00870932"/>
    <w:rsid w:val="009816E2"/>
    <w:rsid w:val="009979D7"/>
    <w:rsid w:val="009F35E0"/>
    <w:rsid w:val="00A267A7"/>
    <w:rsid w:val="00AA2987"/>
    <w:rsid w:val="00AB2289"/>
    <w:rsid w:val="00B364A0"/>
    <w:rsid w:val="00B74927"/>
    <w:rsid w:val="00B80228"/>
    <w:rsid w:val="00BE19F1"/>
    <w:rsid w:val="00C0571A"/>
    <w:rsid w:val="00C57F99"/>
    <w:rsid w:val="00C92735"/>
    <w:rsid w:val="00CF57C4"/>
    <w:rsid w:val="00D545C1"/>
    <w:rsid w:val="00DD7BA6"/>
    <w:rsid w:val="00E33400"/>
    <w:rsid w:val="00E729EA"/>
    <w:rsid w:val="00EB1871"/>
    <w:rsid w:val="00F1138E"/>
    <w:rsid w:val="00F4124E"/>
    <w:rsid w:val="00F7380F"/>
    <w:rsid w:val="00F938A2"/>
    <w:rsid w:val="00FA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9A739"/>
  <w15:chartTrackingRefBased/>
  <w15:docId w15:val="{D687CF47-A3D7-465B-A538-3769D1334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334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E3340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E334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3340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E4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2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2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1A33E-4533-4884-82AE-767C091D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Huzior</dc:creator>
  <cp:keywords/>
  <dc:description/>
  <cp:lastModifiedBy>Łukasz Gąsienica</cp:lastModifiedBy>
  <cp:revision>3</cp:revision>
  <cp:lastPrinted>2023-05-26T07:29:00Z</cp:lastPrinted>
  <dcterms:created xsi:type="dcterms:W3CDTF">2025-01-15T07:25:00Z</dcterms:created>
  <dcterms:modified xsi:type="dcterms:W3CDTF">2025-02-06T07:48:00Z</dcterms:modified>
</cp:coreProperties>
</file>